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A89E" w14:textId="571DA893" w:rsidR="00D50497" w:rsidRPr="00D5161E" w:rsidRDefault="004C5E4E" w:rsidP="00D50497">
      <w:pPr>
        <w:ind w:hanging="270"/>
        <w:rPr>
          <w:szCs w:val="28"/>
        </w:rPr>
      </w:pPr>
      <w:r>
        <w:rPr>
          <w:szCs w:val="28"/>
        </w:rPr>
        <w:t>M</w:t>
      </w:r>
    </w:p>
    <w:tbl>
      <w:tblPr>
        <w:tblpPr w:leftFromText="180" w:rightFromText="180"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tblGrid>
      <w:tr w:rsidR="0092191B" w:rsidRPr="00D82E01" w14:paraId="0ECBA498" w14:textId="77777777" w:rsidTr="00D5161E">
        <w:trPr>
          <w:trHeight w:val="1391"/>
        </w:trPr>
        <w:tc>
          <w:tcPr>
            <w:tcW w:w="6096" w:type="dxa"/>
            <w:tcBorders>
              <w:top w:val="nil"/>
              <w:left w:val="nil"/>
              <w:bottom w:val="nil"/>
              <w:right w:val="nil"/>
            </w:tcBorders>
          </w:tcPr>
          <w:p w14:paraId="5420701D" w14:textId="24B89D10" w:rsidR="0092191B" w:rsidRPr="0049086E" w:rsidRDefault="0092191B" w:rsidP="00D5161E">
            <w:pPr>
              <w:ind w:left="179" w:hanging="425"/>
              <w:rPr>
                <w:rFonts w:ascii="Arial" w:hAnsi="Arial" w:cs="Arial"/>
                <w:b/>
                <w:sz w:val="32"/>
                <w:szCs w:val="32"/>
              </w:rPr>
            </w:pPr>
            <w:r w:rsidRPr="0049086E">
              <w:rPr>
                <w:rFonts w:ascii="Arial" w:hAnsi="Arial" w:cs="Arial"/>
                <w:b/>
                <w:sz w:val="32"/>
                <w:szCs w:val="32"/>
              </w:rPr>
              <w:t>COLD ASHBY PARISH COUNCIL</w:t>
            </w:r>
            <w:r w:rsidR="00D5161E">
              <w:rPr>
                <w:rFonts w:ascii="Arial" w:hAnsi="Arial" w:cs="Arial"/>
                <w:b/>
                <w:sz w:val="32"/>
                <w:szCs w:val="32"/>
              </w:rPr>
              <w:t xml:space="preserve"> </w:t>
            </w:r>
            <w:r w:rsidR="004C5E4E">
              <w:rPr>
                <w:rFonts w:ascii="Arial" w:hAnsi="Arial" w:cs="Arial"/>
                <w:b/>
                <w:sz w:val="32"/>
                <w:szCs w:val="32"/>
              </w:rPr>
              <w:t>Minutes</w:t>
            </w:r>
          </w:p>
          <w:p w14:paraId="7B79E824" w14:textId="12C46064" w:rsidR="0092191B" w:rsidRPr="00D82E01" w:rsidRDefault="0092191B" w:rsidP="0092191B">
            <w:pPr>
              <w:rPr>
                <w:sz w:val="36"/>
                <w:szCs w:val="36"/>
              </w:rPr>
            </w:pPr>
            <w:r>
              <w:rPr>
                <w:rFonts w:ascii="Arial" w:hAnsi="Arial" w:cs="Arial"/>
                <w:b/>
                <w:sz w:val="40"/>
                <w:szCs w:val="40"/>
              </w:rPr>
              <w:t xml:space="preserve">Wednesday </w:t>
            </w:r>
            <w:r w:rsidR="00A71231">
              <w:rPr>
                <w:rFonts w:ascii="Arial" w:hAnsi="Arial" w:cs="Arial"/>
                <w:b/>
                <w:sz w:val="40"/>
                <w:szCs w:val="40"/>
              </w:rPr>
              <w:t>2nd</w:t>
            </w:r>
            <w:r>
              <w:rPr>
                <w:rFonts w:ascii="Arial" w:hAnsi="Arial" w:cs="Arial"/>
                <w:b/>
                <w:sz w:val="40"/>
                <w:szCs w:val="40"/>
              </w:rPr>
              <w:t xml:space="preserve"> March 20</w:t>
            </w:r>
            <w:r w:rsidR="00A71231">
              <w:rPr>
                <w:rFonts w:ascii="Arial" w:hAnsi="Arial" w:cs="Arial"/>
                <w:b/>
                <w:sz w:val="40"/>
                <w:szCs w:val="40"/>
              </w:rPr>
              <w:t>22</w:t>
            </w:r>
          </w:p>
        </w:tc>
      </w:tr>
    </w:tbl>
    <w:p w14:paraId="2C2B53C8" w14:textId="77777777" w:rsidR="0092191B" w:rsidRDefault="0092191B" w:rsidP="00D50497">
      <w:pPr>
        <w:rPr>
          <w:rFonts w:ascii="Arial" w:hAnsi="Arial" w:cs="Arial"/>
          <w:b/>
          <w:sz w:val="22"/>
          <w:u w:val="single"/>
        </w:rPr>
      </w:pPr>
    </w:p>
    <w:p w14:paraId="6B78D691" w14:textId="77777777" w:rsidR="0092191B" w:rsidRDefault="0092191B" w:rsidP="00D50497">
      <w:pPr>
        <w:rPr>
          <w:rFonts w:ascii="Arial" w:hAnsi="Arial" w:cs="Arial"/>
          <w:b/>
          <w:sz w:val="22"/>
          <w:u w:val="single"/>
        </w:rPr>
      </w:pPr>
    </w:p>
    <w:p w14:paraId="5D0486FD" w14:textId="77777777" w:rsidR="0092191B" w:rsidRDefault="0092191B" w:rsidP="00D50497">
      <w:pPr>
        <w:rPr>
          <w:rFonts w:ascii="Arial" w:hAnsi="Arial" w:cs="Arial"/>
          <w:b/>
          <w:sz w:val="22"/>
          <w:u w:val="single"/>
        </w:rPr>
      </w:pPr>
    </w:p>
    <w:p w14:paraId="60E1EF15" w14:textId="77777777" w:rsidR="0092191B" w:rsidRDefault="0092191B" w:rsidP="00D50497">
      <w:pPr>
        <w:rPr>
          <w:rFonts w:ascii="Arial" w:hAnsi="Arial" w:cs="Arial"/>
          <w:b/>
          <w:sz w:val="22"/>
          <w:u w:val="single"/>
        </w:rPr>
      </w:pPr>
    </w:p>
    <w:p w14:paraId="012425D0" w14:textId="77777777" w:rsidR="0092191B" w:rsidRDefault="0092191B" w:rsidP="00D50497">
      <w:pPr>
        <w:rPr>
          <w:rFonts w:ascii="Arial" w:hAnsi="Arial" w:cs="Arial"/>
          <w:b/>
          <w:sz w:val="22"/>
          <w:u w:val="single"/>
        </w:rPr>
      </w:pPr>
    </w:p>
    <w:p w14:paraId="293D02AF" w14:textId="77777777" w:rsidR="0092191B" w:rsidRDefault="0092191B" w:rsidP="00D50497">
      <w:pPr>
        <w:rPr>
          <w:rFonts w:ascii="Arial" w:hAnsi="Arial" w:cs="Arial"/>
          <w:b/>
          <w:sz w:val="22"/>
          <w:u w:val="single"/>
        </w:rPr>
      </w:pPr>
    </w:p>
    <w:p w14:paraId="634AAF28" w14:textId="6AD1165A" w:rsidR="00D50497" w:rsidRPr="00420C27" w:rsidRDefault="004C5E4E" w:rsidP="00D50497">
      <w:pPr>
        <w:rPr>
          <w:rFonts w:ascii="Arial" w:hAnsi="Arial" w:cs="Arial"/>
          <w:b/>
          <w:sz w:val="22"/>
          <w:u w:val="single"/>
        </w:rPr>
      </w:pPr>
      <w:r>
        <w:rPr>
          <w:rFonts w:ascii="Arial" w:hAnsi="Arial" w:cs="Arial"/>
          <w:b/>
          <w:sz w:val="22"/>
          <w:u w:val="single"/>
        </w:rPr>
        <w:t>Minutes of a meeting</w:t>
      </w:r>
      <w:r w:rsidR="00D50497" w:rsidRPr="00420C27">
        <w:rPr>
          <w:rFonts w:ascii="Arial" w:hAnsi="Arial" w:cs="Arial"/>
          <w:b/>
          <w:sz w:val="22"/>
          <w:u w:val="single"/>
        </w:rPr>
        <w:t xml:space="preserve"> held on Wednesday</w:t>
      </w:r>
      <w:r w:rsidR="00E6585B">
        <w:rPr>
          <w:rFonts w:ascii="Arial" w:hAnsi="Arial" w:cs="Arial"/>
          <w:b/>
          <w:sz w:val="22"/>
          <w:u w:val="single"/>
        </w:rPr>
        <w:t xml:space="preserve"> </w:t>
      </w:r>
      <w:r w:rsidR="006734E9">
        <w:rPr>
          <w:rFonts w:ascii="Arial" w:hAnsi="Arial" w:cs="Arial"/>
          <w:b/>
          <w:sz w:val="22"/>
          <w:u w:val="single"/>
        </w:rPr>
        <w:t>2nd</w:t>
      </w:r>
      <w:r w:rsidR="00D50497" w:rsidRPr="00420C27">
        <w:rPr>
          <w:rFonts w:ascii="Arial" w:hAnsi="Arial" w:cs="Arial"/>
          <w:b/>
          <w:sz w:val="22"/>
          <w:u w:val="single"/>
        </w:rPr>
        <w:t xml:space="preserve"> March at 7.30 p.m.</w:t>
      </w:r>
    </w:p>
    <w:p w14:paraId="432E71BD" w14:textId="4184F800" w:rsidR="00D50497" w:rsidRPr="00420C27" w:rsidRDefault="006734E9" w:rsidP="00D50497">
      <w:pPr>
        <w:rPr>
          <w:rFonts w:ascii="Arial" w:hAnsi="Arial" w:cs="Arial"/>
          <w:b/>
          <w:sz w:val="22"/>
          <w:u w:val="single"/>
        </w:rPr>
      </w:pPr>
      <w:r>
        <w:rPr>
          <w:rFonts w:ascii="Arial" w:hAnsi="Arial" w:cs="Arial"/>
          <w:b/>
          <w:sz w:val="22"/>
          <w:u w:val="single"/>
        </w:rPr>
        <w:t>In the village hall</w:t>
      </w:r>
    </w:p>
    <w:p w14:paraId="67CE4230" w14:textId="77777777" w:rsidR="00D50497" w:rsidRPr="00420C27" w:rsidRDefault="00D50497" w:rsidP="00D50497">
      <w:pPr>
        <w:rPr>
          <w:rFonts w:ascii="Arial" w:hAnsi="Arial" w:cs="Arial"/>
          <w:b/>
          <w:sz w:val="22"/>
          <w:u w:val="single"/>
        </w:rPr>
      </w:pPr>
    </w:p>
    <w:p w14:paraId="49B836F2" w14:textId="2E17B823" w:rsidR="00D50497" w:rsidRDefault="00D50497" w:rsidP="00D50497">
      <w:pPr>
        <w:pStyle w:val="ListParagraph"/>
        <w:ind w:left="0"/>
        <w:jc w:val="left"/>
        <w:rPr>
          <w:rFonts w:ascii="Arial" w:hAnsi="Arial" w:cs="Arial"/>
          <w:sz w:val="20"/>
          <w:szCs w:val="20"/>
        </w:rPr>
      </w:pPr>
      <w:r w:rsidRPr="00611A8F">
        <w:rPr>
          <w:rFonts w:ascii="Arial" w:hAnsi="Arial" w:cs="Arial"/>
          <w:b/>
          <w:sz w:val="20"/>
          <w:szCs w:val="20"/>
        </w:rPr>
        <w:t xml:space="preserve">Present: </w:t>
      </w:r>
      <w:r w:rsidR="004C5E4E">
        <w:rPr>
          <w:rFonts w:ascii="Arial" w:hAnsi="Arial" w:cs="Arial"/>
          <w:sz w:val="20"/>
          <w:szCs w:val="20"/>
        </w:rPr>
        <w:t>Councillors Bailey (chair), Harpham, Peel, Rd Williams, Rl Williams; the clerk; U</w:t>
      </w:r>
      <w:r w:rsidR="00C8024C">
        <w:rPr>
          <w:rFonts w:ascii="Arial" w:hAnsi="Arial" w:cs="Arial"/>
          <w:sz w:val="20"/>
          <w:szCs w:val="20"/>
        </w:rPr>
        <w:t xml:space="preserve">nitary </w:t>
      </w:r>
      <w:r w:rsidR="004C5E4E">
        <w:rPr>
          <w:rFonts w:ascii="Arial" w:hAnsi="Arial" w:cs="Arial"/>
          <w:sz w:val="20"/>
          <w:szCs w:val="20"/>
        </w:rPr>
        <w:t>C</w:t>
      </w:r>
      <w:r w:rsidR="00FC117C">
        <w:rPr>
          <w:rFonts w:ascii="Arial" w:hAnsi="Arial" w:cs="Arial"/>
          <w:sz w:val="20"/>
          <w:szCs w:val="20"/>
        </w:rPr>
        <w:t>ouncillors</w:t>
      </w:r>
      <w:r w:rsidR="004C5E4E">
        <w:rPr>
          <w:rFonts w:ascii="Arial" w:hAnsi="Arial" w:cs="Arial"/>
          <w:sz w:val="20"/>
          <w:szCs w:val="20"/>
        </w:rPr>
        <w:t xml:space="preserve"> Parker and </w:t>
      </w:r>
      <w:r w:rsidR="00FC117C">
        <w:rPr>
          <w:rFonts w:ascii="Arial" w:hAnsi="Arial" w:cs="Arial"/>
          <w:sz w:val="20"/>
          <w:szCs w:val="20"/>
        </w:rPr>
        <w:t>Harris</w:t>
      </w:r>
      <w:r w:rsidR="004C5E4E">
        <w:rPr>
          <w:rFonts w:ascii="Arial" w:hAnsi="Arial" w:cs="Arial"/>
          <w:sz w:val="20"/>
          <w:szCs w:val="20"/>
        </w:rPr>
        <w:t>; 8 residents.</w:t>
      </w:r>
    </w:p>
    <w:p w14:paraId="22CAE6E8" w14:textId="5D09115F" w:rsidR="003478BE" w:rsidRDefault="003478BE" w:rsidP="00D50497">
      <w:pPr>
        <w:pStyle w:val="ListParagraph"/>
        <w:ind w:left="0"/>
        <w:jc w:val="left"/>
        <w:rPr>
          <w:rFonts w:ascii="Arial" w:hAnsi="Arial" w:cs="Arial"/>
          <w:sz w:val="20"/>
          <w:szCs w:val="20"/>
        </w:rPr>
      </w:pPr>
    </w:p>
    <w:p w14:paraId="3FEC411A" w14:textId="3CCD8702" w:rsidR="003478BE" w:rsidRPr="00611A8F" w:rsidRDefault="00C8024C" w:rsidP="00D50497">
      <w:pPr>
        <w:pStyle w:val="ListParagraph"/>
        <w:ind w:left="0"/>
        <w:jc w:val="left"/>
        <w:rPr>
          <w:rFonts w:ascii="Arial" w:hAnsi="Arial" w:cs="Arial"/>
          <w:sz w:val="20"/>
          <w:szCs w:val="20"/>
        </w:rPr>
      </w:pPr>
      <w:r>
        <w:rPr>
          <w:rFonts w:ascii="Arial" w:hAnsi="Arial" w:cs="Arial"/>
          <w:sz w:val="20"/>
          <w:szCs w:val="20"/>
        </w:rPr>
        <w:t>(Before</w:t>
      </w:r>
      <w:r w:rsidR="003478BE">
        <w:rPr>
          <w:rFonts w:ascii="Arial" w:hAnsi="Arial" w:cs="Arial"/>
          <w:sz w:val="20"/>
          <w:szCs w:val="20"/>
        </w:rPr>
        <w:t xml:space="preserve"> the start of the meeting </w:t>
      </w:r>
      <w:r>
        <w:rPr>
          <w:rFonts w:ascii="Arial" w:hAnsi="Arial" w:cs="Arial"/>
          <w:sz w:val="20"/>
          <w:szCs w:val="20"/>
        </w:rPr>
        <w:t>and following scenes in the House of Commons earlier that day</w:t>
      </w:r>
      <w:r w:rsidR="003478BE">
        <w:rPr>
          <w:rFonts w:ascii="Arial" w:hAnsi="Arial" w:cs="Arial"/>
          <w:sz w:val="20"/>
          <w:szCs w:val="20"/>
        </w:rPr>
        <w:t xml:space="preserve"> th</w:t>
      </w:r>
      <w:r>
        <w:rPr>
          <w:rFonts w:ascii="Arial" w:hAnsi="Arial" w:cs="Arial"/>
          <w:sz w:val="20"/>
          <w:szCs w:val="20"/>
        </w:rPr>
        <w:t xml:space="preserve">e </w:t>
      </w:r>
      <w:r w:rsidR="003478BE">
        <w:rPr>
          <w:rFonts w:ascii="Arial" w:hAnsi="Arial" w:cs="Arial"/>
          <w:sz w:val="20"/>
          <w:szCs w:val="20"/>
        </w:rPr>
        <w:t>chairman</w:t>
      </w:r>
      <w:r>
        <w:rPr>
          <w:rFonts w:ascii="Arial" w:hAnsi="Arial" w:cs="Arial"/>
          <w:sz w:val="20"/>
          <w:szCs w:val="20"/>
        </w:rPr>
        <w:t xml:space="preserve"> asked the councillors and visitors to join him in a motion of support for the government and people of Ukraine, which would be forwarded to the local MP. The motion received enthusiastic support and the MP has acknowledged its receipt and indicated that he will forward it to the Ukrainian ambassador to the UK.)</w:t>
      </w:r>
    </w:p>
    <w:p w14:paraId="3B20CB6A" w14:textId="77777777" w:rsidR="00D50497" w:rsidRPr="00611A8F" w:rsidRDefault="00D50497" w:rsidP="00D50497">
      <w:pPr>
        <w:pStyle w:val="ListParagraph"/>
        <w:jc w:val="left"/>
        <w:rPr>
          <w:rFonts w:ascii="Arial" w:hAnsi="Arial" w:cs="Arial"/>
          <w:sz w:val="20"/>
          <w:szCs w:val="20"/>
        </w:rPr>
      </w:pPr>
    </w:p>
    <w:p w14:paraId="4EA0E78F" w14:textId="530557C0" w:rsidR="00D50497" w:rsidRDefault="00D50497" w:rsidP="00FC117C">
      <w:pPr>
        <w:pStyle w:val="ListParagraph"/>
        <w:ind w:left="0"/>
        <w:jc w:val="left"/>
        <w:rPr>
          <w:rFonts w:ascii="Arial" w:hAnsi="Arial" w:cs="Arial"/>
          <w:sz w:val="20"/>
          <w:szCs w:val="20"/>
        </w:rPr>
      </w:pPr>
      <w:r w:rsidRPr="00611A8F">
        <w:rPr>
          <w:rFonts w:ascii="Arial" w:hAnsi="Arial" w:cs="Arial"/>
          <w:b/>
          <w:sz w:val="20"/>
          <w:szCs w:val="20"/>
        </w:rPr>
        <w:t xml:space="preserve">Interests: </w:t>
      </w:r>
      <w:r w:rsidR="00FC117C">
        <w:rPr>
          <w:rFonts w:ascii="Arial" w:hAnsi="Arial" w:cs="Arial"/>
          <w:sz w:val="20"/>
          <w:szCs w:val="20"/>
        </w:rPr>
        <w:t>None</w:t>
      </w:r>
    </w:p>
    <w:p w14:paraId="0F0440A9" w14:textId="77777777" w:rsidR="00FC117C" w:rsidRPr="00611A8F" w:rsidRDefault="00FC117C" w:rsidP="00FC117C">
      <w:pPr>
        <w:pStyle w:val="ListParagraph"/>
        <w:ind w:left="0"/>
        <w:jc w:val="left"/>
        <w:rPr>
          <w:rFonts w:ascii="Arial" w:hAnsi="Arial" w:cs="Arial"/>
          <w:b/>
          <w:sz w:val="20"/>
          <w:szCs w:val="20"/>
        </w:rPr>
      </w:pPr>
    </w:p>
    <w:p w14:paraId="0DE028E7" w14:textId="77777777" w:rsidR="00D50497" w:rsidRPr="00611A8F" w:rsidRDefault="00D50497" w:rsidP="00D50497">
      <w:pPr>
        <w:pStyle w:val="ListParagraph"/>
        <w:numPr>
          <w:ilvl w:val="0"/>
          <w:numId w:val="1"/>
        </w:numPr>
        <w:jc w:val="left"/>
        <w:rPr>
          <w:rFonts w:ascii="Arial" w:hAnsi="Arial" w:cs="Arial"/>
          <w:sz w:val="20"/>
          <w:szCs w:val="20"/>
        </w:rPr>
      </w:pPr>
      <w:r w:rsidRPr="00611A8F">
        <w:rPr>
          <w:rFonts w:ascii="Arial" w:hAnsi="Arial" w:cs="Arial"/>
          <w:b/>
          <w:sz w:val="20"/>
          <w:szCs w:val="20"/>
        </w:rPr>
        <w:t xml:space="preserve">Apologies: </w:t>
      </w:r>
      <w:r w:rsidRPr="00611A8F">
        <w:rPr>
          <w:rFonts w:ascii="Arial" w:hAnsi="Arial" w:cs="Arial"/>
          <w:sz w:val="20"/>
          <w:szCs w:val="20"/>
        </w:rPr>
        <w:t>to receive and consider apologies for absence</w:t>
      </w:r>
    </w:p>
    <w:p w14:paraId="6B8DD220" w14:textId="77777777" w:rsidR="00D50497" w:rsidRPr="00611A8F" w:rsidRDefault="00D50497" w:rsidP="00D50497">
      <w:pPr>
        <w:pStyle w:val="ListParagraph"/>
        <w:ind w:left="360"/>
        <w:jc w:val="left"/>
        <w:rPr>
          <w:rFonts w:ascii="Arial" w:hAnsi="Arial" w:cs="Arial"/>
          <w:b/>
          <w:sz w:val="20"/>
          <w:szCs w:val="20"/>
        </w:rPr>
      </w:pPr>
    </w:p>
    <w:p w14:paraId="3AC2F5E9" w14:textId="1CFAF387" w:rsidR="00D50497" w:rsidRPr="00611A8F" w:rsidRDefault="00D50497" w:rsidP="00D50497">
      <w:pPr>
        <w:pStyle w:val="ListParagraph"/>
        <w:numPr>
          <w:ilvl w:val="0"/>
          <w:numId w:val="1"/>
        </w:numPr>
        <w:jc w:val="left"/>
        <w:rPr>
          <w:rFonts w:ascii="Arial" w:hAnsi="Arial" w:cs="Arial"/>
          <w:sz w:val="20"/>
          <w:szCs w:val="20"/>
        </w:rPr>
      </w:pPr>
      <w:r w:rsidRPr="00611A8F">
        <w:rPr>
          <w:rFonts w:ascii="Arial" w:hAnsi="Arial" w:cs="Arial"/>
          <w:b/>
          <w:sz w:val="20"/>
          <w:szCs w:val="20"/>
        </w:rPr>
        <w:t xml:space="preserve">Minutes: </w:t>
      </w:r>
      <w:r w:rsidRPr="00611A8F">
        <w:rPr>
          <w:rFonts w:ascii="Arial" w:hAnsi="Arial" w:cs="Arial"/>
          <w:sz w:val="20"/>
          <w:szCs w:val="20"/>
        </w:rPr>
        <w:t xml:space="preserve">minutes of the meeting of the Council on the </w:t>
      </w:r>
      <w:r w:rsidR="00A71231">
        <w:rPr>
          <w:rFonts w:ascii="Arial" w:hAnsi="Arial" w:cs="Arial"/>
          <w:sz w:val="20"/>
          <w:szCs w:val="20"/>
        </w:rPr>
        <w:t>2</w:t>
      </w:r>
      <w:r w:rsidR="00A71231" w:rsidRPr="00A71231">
        <w:rPr>
          <w:rFonts w:ascii="Arial" w:hAnsi="Arial" w:cs="Arial"/>
          <w:sz w:val="20"/>
          <w:szCs w:val="20"/>
          <w:vertAlign w:val="superscript"/>
        </w:rPr>
        <w:t>nd</w:t>
      </w:r>
      <w:r w:rsidR="00A71231">
        <w:rPr>
          <w:rFonts w:ascii="Arial" w:hAnsi="Arial" w:cs="Arial"/>
          <w:sz w:val="20"/>
          <w:szCs w:val="20"/>
        </w:rPr>
        <w:t xml:space="preserve"> </w:t>
      </w:r>
      <w:r w:rsidRPr="00611A8F">
        <w:rPr>
          <w:rFonts w:ascii="Arial" w:hAnsi="Arial" w:cs="Arial"/>
          <w:sz w:val="20"/>
          <w:szCs w:val="20"/>
        </w:rPr>
        <w:t>February 20</w:t>
      </w:r>
      <w:r w:rsidR="0092191B">
        <w:rPr>
          <w:rFonts w:ascii="Arial" w:hAnsi="Arial" w:cs="Arial"/>
          <w:sz w:val="20"/>
          <w:szCs w:val="20"/>
        </w:rPr>
        <w:t>2</w:t>
      </w:r>
      <w:r w:rsidR="00A71231">
        <w:rPr>
          <w:rFonts w:ascii="Arial" w:hAnsi="Arial" w:cs="Arial"/>
          <w:sz w:val="20"/>
          <w:szCs w:val="20"/>
        </w:rPr>
        <w:t>2</w:t>
      </w:r>
      <w:r w:rsidR="00FC117C">
        <w:rPr>
          <w:rFonts w:ascii="Arial" w:hAnsi="Arial" w:cs="Arial"/>
          <w:sz w:val="20"/>
          <w:szCs w:val="20"/>
        </w:rPr>
        <w:t xml:space="preserve"> were </w:t>
      </w:r>
      <w:r w:rsidR="00FC117C" w:rsidRPr="00C77E0C">
        <w:rPr>
          <w:rFonts w:ascii="Arial" w:hAnsi="Arial" w:cs="Arial"/>
          <w:b/>
          <w:bCs/>
          <w:sz w:val="20"/>
          <w:szCs w:val="20"/>
        </w:rPr>
        <w:t>approved</w:t>
      </w:r>
    </w:p>
    <w:p w14:paraId="6460AEDA" w14:textId="77777777" w:rsidR="00D50497" w:rsidRPr="00611A8F" w:rsidRDefault="00D50497" w:rsidP="00D50497">
      <w:pPr>
        <w:pStyle w:val="ListParagraph"/>
        <w:ind w:left="360"/>
        <w:jc w:val="left"/>
        <w:rPr>
          <w:rFonts w:ascii="Arial" w:hAnsi="Arial" w:cs="Arial"/>
          <w:b/>
          <w:sz w:val="20"/>
          <w:szCs w:val="20"/>
        </w:rPr>
      </w:pPr>
    </w:p>
    <w:p w14:paraId="440F3C41" w14:textId="7BDF0871" w:rsidR="00D50497" w:rsidRDefault="00D50497" w:rsidP="00D50497">
      <w:pPr>
        <w:pStyle w:val="ListParagraph"/>
        <w:numPr>
          <w:ilvl w:val="0"/>
          <w:numId w:val="1"/>
        </w:numPr>
        <w:jc w:val="left"/>
        <w:rPr>
          <w:rFonts w:ascii="Arial" w:hAnsi="Arial" w:cs="Arial"/>
          <w:sz w:val="20"/>
          <w:szCs w:val="20"/>
        </w:rPr>
      </w:pPr>
      <w:r w:rsidRPr="00FC117C">
        <w:rPr>
          <w:rFonts w:ascii="Arial" w:hAnsi="Arial" w:cs="Arial"/>
          <w:b/>
          <w:sz w:val="20"/>
          <w:szCs w:val="20"/>
        </w:rPr>
        <w:t xml:space="preserve">Matters arising:  </w:t>
      </w:r>
      <w:r w:rsidR="00FC117C">
        <w:rPr>
          <w:rFonts w:ascii="Arial" w:hAnsi="Arial" w:cs="Arial"/>
          <w:sz w:val="20"/>
          <w:szCs w:val="20"/>
        </w:rPr>
        <w:t>Fiona Taylor reported that the jubilee event survey had confirmed a wish to hold an event on 5</w:t>
      </w:r>
      <w:r w:rsidR="00FC117C" w:rsidRPr="00FC117C">
        <w:rPr>
          <w:rFonts w:ascii="Arial" w:hAnsi="Arial" w:cs="Arial"/>
          <w:sz w:val="20"/>
          <w:szCs w:val="20"/>
          <w:vertAlign w:val="superscript"/>
        </w:rPr>
        <w:t>th</w:t>
      </w:r>
      <w:r w:rsidR="00FC117C">
        <w:rPr>
          <w:rFonts w:ascii="Arial" w:hAnsi="Arial" w:cs="Arial"/>
          <w:sz w:val="20"/>
          <w:szCs w:val="20"/>
        </w:rPr>
        <w:t xml:space="preserve"> July on the playing fields as a bring</w:t>
      </w:r>
      <w:r w:rsidR="002A1D1E">
        <w:rPr>
          <w:rFonts w:ascii="Arial" w:hAnsi="Arial" w:cs="Arial"/>
          <w:sz w:val="20"/>
          <w:szCs w:val="20"/>
        </w:rPr>
        <w:t>-</w:t>
      </w:r>
      <w:r w:rsidR="00FC117C">
        <w:rPr>
          <w:rFonts w:ascii="Arial" w:hAnsi="Arial" w:cs="Arial"/>
          <w:sz w:val="20"/>
          <w:szCs w:val="20"/>
        </w:rPr>
        <w:t>your</w:t>
      </w:r>
      <w:r w:rsidR="002A1D1E">
        <w:rPr>
          <w:rFonts w:ascii="Arial" w:hAnsi="Arial" w:cs="Arial"/>
          <w:sz w:val="20"/>
          <w:szCs w:val="20"/>
        </w:rPr>
        <w:t>-</w:t>
      </w:r>
      <w:r w:rsidR="00FC117C">
        <w:rPr>
          <w:rFonts w:ascii="Arial" w:hAnsi="Arial" w:cs="Arial"/>
          <w:sz w:val="20"/>
          <w:szCs w:val="20"/>
        </w:rPr>
        <w:t>own</w:t>
      </w:r>
      <w:r w:rsidR="002A1D1E">
        <w:rPr>
          <w:rFonts w:ascii="Arial" w:hAnsi="Arial" w:cs="Arial"/>
          <w:sz w:val="20"/>
          <w:szCs w:val="20"/>
        </w:rPr>
        <w:t>-</w:t>
      </w:r>
      <w:r w:rsidR="00FC117C">
        <w:rPr>
          <w:rFonts w:ascii="Arial" w:hAnsi="Arial" w:cs="Arial"/>
          <w:sz w:val="20"/>
          <w:szCs w:val="20"/>
        </w:rPr>
        <w:t>food family event. The chairman authorized expenditure through CAPFA and the clerk for immediate needs.</w:t>
      </w:r>
    </w:p>
    <w:p w14:paraId="61031ADF" w14:textId="77777777" w:rsidR="00FC117C" w:rsidRPr="00FC117C" w:rsidRDefault="00FC117C" w:rsidP="00FC117C">
      <w:pPr>
        <w:pStyle w:val="ListParagraph"/>
        <w:rPr>
          <w:rFonts w:ascii="Arial" w:hAnsi="Arial" w:cs="Arial"/>
          <w:sz w:val="20"/>
          <w:szCs w:val="20"/>
        </w:rPr>
      </w:pPr>
    </w:p>
    <w:p w14:paraId="178759DD" w14:textId="7C6A5DB9" w:rsidR="00D50497" w:rsidRPr="00B52C23" w:rsidRDefault="00D50497" w:rsidP="00D50497">
      <w:pPr>
        <w:pStyle w:val="ListParagraph"/>
        <w:numPr>
          <w:ilvl w:val="0"/>
          <w:numId w:val="1"/>
        </w:numPr>
        <w:jc w:val="left"/>
        <w:rPr>
          <w:rFonts w:ascii="Arial" w:hAnsi="Arial" w:cs="Arial"/>
          <w:sz w:val="20"/>
          <w:szCs w:val="20"/>
        </w:rPr>
      </w:pPr>
      <w:r w:rsidRPr="00611A8F">
        <w:rPr>
          <w:rFonts w:ascii="Arial" w:hAnsi="Arial" w:cs="Arial"/>
          <w:b/>
          <w:sz w:val="20"/>
          <w:szCs w:val="20"/>
        </w:rPr>
        <w:t>Open forum</w:t>
      </w:r>
      <w:r w:rsidR="00FC117C">
        <w:rPr>
          <w:rFonts w:ascii="Arial" w:hAnsi="Arial" w:cs="Arial"/>
          <w:b/>
          <w:sz w:val="20"/>
          <w:szCs w:val="20"/>
        </w:rPr>
        <w:t xml:space="preserve">. </w:t>
      </w:r>
      <w:r w:rsidR="00FC117C">
        <w:rPr>
          <w:rFonts w:ascii="Arial" w:hAnsi="Arial" w:cs="Arial"/>
          <w:bCs/>
          <w:sz w:val="20"/>
          <w:szCs w:val="20"/>
        </w:rPr>
        <w:t>The chairman reminded residents that contributions should be limited to 3 minutes per resident, that it was not a debate</w:t>
      </w:r>
      <w:r w:rsidR="00AC0482">
        <w:rPr>
          <w:rFonts w:ascii="Arial" w:hAnsi="Arial" w:cs="Arial"/>
          <w:bCs/>
          <w:sz w:val="20"/>
          <w:szCs w:val="20"/>
        </w:rPr>
        <w:t xml:space="preserve"> (so that speakers should not try to involve others in discussion</w:t>
      </w:r>
      <w:r w:rsidR="00FC117C">
        <w:rPr>
          <w:rFonts w:ascii="Arial" w:hAnsi="Arial" w:cs="Arial"/>
          <w:bCs/>
          <w:sz w:val="20"/>
          <w:szCs w:val="20"/>
        </w:rPr>
        <w:t xml:space="preserve"> and councillors were under no obligation to respond</w:t>
      </w:r>
      <w:r w:rsidR="00AC0482">
        <w:rPr>
          <w:rFonts w:ascii="Arial" w:hAnsi="Arial" w:cs="Arial"/>
          <w:bCs/>
          <w:sz w:val="20"/>
          <w:szCs w:val="20"/>
        </w:rPr>
        <w:t xml:space="preserve">) </w:t>
      </w:r>
      <w:r w:rsidR="00FC117C">
        <w:rPr>
          <w:rFonts w:ascii="Arial" w:hAnsi="Arial" w:cs="Arial"/>
          <w:bCs/>
          <w:sz w:val="20"/>
          <w:szCs w:val="20"/>
        </w:rPr>
        <w:t>and that topics should normally refer to items on the agenda</w:t>
      </w:r>
      <w:r w:rsidR="00B52C23">
        <w:rPr>
          <w:rFonts w:ascii="Arial" w:hAnsi="Arial" w:cs="Arial"/>
          <w:bCs/>
          <w:sz w:val="20"/>
          <w:szCs w:val="20"/>
        </w:rPr>
        <w:t xml:space="preserve"> and to matters relevant to the remit and powers of the PC. </w:t>
      </w:r>
    </w:p>
    <w:p w14:paraId="13FD527C" w14:textId="77777777" w:rsidR="00B52C23" w:rsidRPr="00B52C23" w:rsidRDefault="00B52C23" w:rsidP="00B52C23">
      <w:pPr>
        <w:pStyle w:val="ListParagraph"/>
        <w:rPr>
          <w:rFonts w:ascii="Arial" w:hAnsi="Arial" w:cs="Arial"/>
          <w:sz w:val="20"/>
          <w:szCs w:val="20"/>
        </w:rPr>
      </w:pPr>
    </w:p>
    <w:p w14:paraId="3B99BD3B" w14:textId="504C9EEA" w:rsidR="00B52C23" w:rsidRDefault="00B52C23" w:rsidP="00B52C23">
      <w:pPr>
        <w:pStyle w:val="ListParagraph"/>
        <w:numPr>
          <w:ilvl w:val="0"/>
          <w:numId w:val="2"/>
        </w:numPr>
        <w:jc w:val="left"/>
        <w:rPr>
          <w:rFonts w:ascii="Arial" w:hAnsi="Arial" w:cs="Arial"/>
          <w:sz w:val="20"/>
          <w:szCs w:val="20"/>
        </w:rPr>
      </w:pPr>
      <w:r>
        <w:rPr>
          <w:rFonts w:ascii="Arial" w:hAnsi="Arial" w:cs="Arial"/>
          <w:sz w:val="20"/>
          <w:szCs w:val="20"/>
        </w:rPr>
        <w:t xml:space="preserve">The Black Horse public house. The current owner made statements and accusations that the chairman deemed inappropriate. The speaker was asked to confine himself to matters of fact and relevance. He stated an intention to commence alterations to parts of the pub in readiness for its future function as a community resource. </w:t>
      </w:r>
      <w:r w:rsidR="002A1D1E">
        <w:rPr>
          <w:rFonts w:ascii="Arial" w:hAnsi="Arial" w:cs="Arial"/>
          <w:sz w:val="20"/>
          <w:szCs w:val="20"/>
        </w:rPr>
        <w:t>(NB</w:t>
      </w:r>
      <w:r w:rsidR="00D87D3B">
        <w:rPr>
          <w:rFonts w:ascii="Arial" w:hAnsi="Arial" w:cs="Arial"/>
          <w:sz w:val="20"/>
          <w:szCs w:val="20"/>
        </w:rPr>
        <w:t xml:space="preserve"> at item 8 h</w:t>
      </w:r>
      <w:r>
        <w:rPr>
          <w:rFonts w:ascii="Arial" w:hAnsi="Arial" w:cs="Arial"/>
          <w:sz w:val="20"/>
          <w:szCs w:val="20"/>
        </w:rPr>
        <w:t>e was advised by Unitary Councillor Parker to consult the planning department before undertaking any work on the public house</w:t>
      </w:r>
      <w:r w:rsidR="00D87D3B">
        <w:rPr>
          <w:rFonts w:ascii="Arial" w:hAnsi="Arial" w:cs="Arial"/>
          <w:sz w:val="20"/>
          <w:szCs w:val="20"/>
        </w:rPr>
        <w:t>).</w:t>
      </w:r>
    </w:p>
    <w:p w14:paraId="26795ABD" w14:textId="73A211BC" w:rsidR="00C77E0C" w:rsidRPr="00B52C23" w:rsidRDefault="00C77E0C" w:rsidP="00B52C23">
      <w:pPr>
        <w:pStyle w:val="ListParagraph"/>
        <w:numPr>
          <w:ilvl w:val="0"/>
          <w:numId w:val="2"/>
        </w:numPr>
        <w:jc w:val="left"/>
        <w:rPr>
          <w:rFonts w:ascii="Arial" w:hAnsi="Arial" w:cs="Arial"/>
          <w:sz w:val="20"/>
          <w:szCs w:val="20"/>
        </w:rPr>
      </w:pPr>
      <w:r>
        <w:rPr>
          <w:rFonts w:ascii="Arial" w:hAnsi="Arial" w:cs="Arial"/>
          <w:sz w:val="20"/>
          <w:szCs w:val="20"/>
        </w:rPr>
        <w:t>Illegal use of development site. DS reported Quad bikes using the Junction 1. A14 development site. The chairman undertook to inform police.</w:t>
      </w:r>
    </w:p>
    <w:p w14:paraId="3E8F3B5E" w14:textId="77777777" w:rsidR="00D50497" w:rsidRPr="00611A8F" w:rsidRDefault="00D50497" w:rsidP="00D50497">
      <w:pPr>
        <w:pStyle w:val="ListParagraph"/>
        <w:rPr>
          <w:rFonts w:ascii="Arial" w:hAnsi="Arial" w:cs="Arial"/>
          <w:sz w:val="20"/>
          <w:szCs w:val="20"/>
        </w:rPr>
      </w:pPr>
    </w:p>
    <w:p w14:paraId="0AC40376" w14:textId="19FE5C6F" w:rsidR="004E347D" w:rsidRDefault="00D50497" w:rsidP="004E347D">
      <w:pPr>
        <w:pStyle w:val="ListParagraph"/>
        <w:numPr>
          <w:ilvl w:val="0"/>
          <w:numId w:val="1"/>
        </w:numPr>
        <w:jc w:val="left"/>
        <w:rPr>
          <w:rFonts w:ascii="Arial" w:hAnsi="Arial" w:cs="Arial"/>
          <w:b/>
          <w:sz w:val="20"/>
          <w:szCs w:val="20"/>
        </w:rPr>
      </w:pPr>
      <w:r w:rsidRPr="00AC0482">
        <w:rPr>
          <w:rFonts w:ascii="Arial" w:hAnsi="Arial" w:cs="Arial"/>
          <w:b/>
          <w:sz w:val="20"/>
          <w:szCs w:val="20"/>
        </w:rPr>
        <w:t>Accounts</w:t>
      </w:r>
      <w:r w:rsidRPr="00AC0482">
        <w:rPr>
          <w:rFonts w:ascii="Arial" w:hAnsi="Arial" w:cs="Arial"/>
          <w:sz w:val="20"/>
          <w:szCs w:val="20"/>
        </w:rPr>
        <w:t>: the balance reported at th</w:t>
      </w:r>
      <w:r w:rsidR="00AC0482" w:rsidRPr="00AC0482">
        <w:rPr>
          <w:rFonts w:ascii="Arial" w:hAnsi="Arial" w:cs="Arial"/>
          <w:sz w:val="20"/>
          <w:szCs w:val="20"/>
        </w:rPr>
        <w:t>e</w:t>
      </w:r>
      <w:r w:rsidRPr="00AC0482">
        <w:rPr>
          <w:rFonts w:ascii="Arial" w:hAnsi="Arial" w:cs="Arial"/>
          <w:sz w:val="20"/>
          <w:szCs w:val="20"/>
        </w:rPr>
        <w:t xml:space="preserve"> meeting was </w:t>
      </w:r>
      <w:r w:rsidRPr="00AC0482">
        <w:rPr>
          <w:rFonts w:ascii="Arial" w:hAnsi="Arial" w:cs="Arial"/>
          <w:b/>
          <w:sz w:val="20"/>
          <w:szCs w:val="20"/>
        </w:rPr>
        <w:t>£</w:t>
      </w:r>
      <w:r w:rsidR="004E347D" w:rsidRPr="00AC0482">
        <w:rPr>
          <w:rFonts w:ascii="Arial" w:hAnsi="Arial" w:cs="Arial"/>
          <w:b/>
          <w:sz w:val="20"/>
          <w:szCs w:val="20"/>
        </w:rPr>
        <w:t>1</w:t>
      </w:r>
      <w:r w:rsidR="00AC0482" w:rsidRPr="00AC0482">
        <w:rPr>
          <w:rFonts w:ascii="Arial" w:hAnsi="Arial" w:cs="Arial"/>
          <w:b/>
          <w:sz w:val="20"/>
          <w:szCs w:val="20"/>
        </w:rPr>
        <w:t>7,527.16</w:t>
      </w:r>
      <w:r w:rsidRPr="00AC0482">
        <w:rPr>
          <w:rFonts w:ascii="Arial" w:hAnsi="Arial" w:cs="Arial"/>
          <w:b/>
          <w:sz w:val="20"/>
          <w:szCs w:val="20"/>
        </w:rPr>
        <w:t xml:space="preserve"> </w:t>
      </w:r>
      <w:r w:rsidRPr="00AC0482">
        <w:rPr>
          <w:rFonts w:ascii="Arial" w:hAnsi="Arial" w:cs="Arial"/>
          <w:sz w:val="20"/>
          <w:szCs w:val="20"/>
        </w:rPr>
        <w:t>(£</w:t>
      </w:r>
      <w:r w:rsidR="00AC0482" w:rsidRPr="00AC0482">
        <w:rPr>
          <w:rFonts w:ascii="Arial" w:hAnsi="Arial" w:cs="Arial"/>
          <w:sz w:val="20"/>
          <w:szCs w:val="20"/>
        </w:rPr>
        <w:t>10,244.70</w:t>
      </w:r>
      <w:r w:rsidRPr="00AC0482">
        <w:rPr>
          <w:rFonts w:ascii="Arial" w:hAnsi="Arial" w:cs="Arial"/>
          <w:sz w:val="20"/>
          <w:szCs w:val="20"/>
        </w:rPr>
        <w:t xml:space="preserve"> current and £</w:t>
      </w:r>
      <w:r w:rsidR="004E347D" w:rsidRPr="00AC0482">
        <w:rPr>
          <w:rFonts w:ascii="Arial" w:hAnsi="Arial" w:cs="Arial"/>
          <w:sz w:val="20"/>
          <w:szCs w:val="20"/>
        </w:rPr>
        <w:t>7</w:t>
      </w:r>
      <w:r w:rsidRPr="00AC0482">
        <w:rPr>
          <w:rFonts w:ascii="Arial" w:hAnsi="Arial" w:cs="Arial"/>
          <w:sz w:val="20"/>
          <w:szCs w:val="20"/>
        </w:rPr>
        <w:t>,</w:t>
      </w:r>
      <w:r w:rsidR="009A558B" w:rsidRPr="00AC0482">
        <w:rPr>
          <w:rFonts w:ascii="Arial" w:hAnsi="Arial" w:cs="Arial"/>
          <w:sz w:val="20"/>
          <w:szCs w:val="20"/>
        </w:rPr>
        <w:t>28</w:t>
      </w:r>
      <w:r w:rsidR="004E347D" w:rsidRPr="00AC0482">
        <w:rPr>
          <w:rFonts w:ascii="Arial" w:hAnsi="Arial" w:cs="Arial"/>
          <w:sz w:val="20"/>
          <w:szCs w:val="20"/>
        </w:rPr>
        <w:t>2</w:t>
      </w:r>
      <w:r w:rsidR="009A558B" w:rsidRPr="00AC0482">
        <w:rPr>
          <w:rFonts w:ascii="Arial" w:hAnsi="Arial" w:cs="Arial"/>
          <w:sz w:val="20"/>
          <w:szCs w:val="20"/>
        </w:rPr>
        <w:t>.</w:t>
      </w:r>
      <w:r w:rsidR="004E347D" w:rsidRPr="00AC0482">
        <w:rPr>
          <w:rFonts w:ascii="Arial" w:hAnsi="Arial" w:cs="Arial"/>
          <w:sz w:val="20"/>
          <w:szCs w:val="20"/>
        </w:rPr>
        <w:t>46</w:t>
      </w:r>
      <w:r w:rsidRPr="00AC0482">
        <w:rPr>
          <w:rFonts w:ascii="Arial" w:hAnsi="Arial" w:cs="Arial"/>
          <w:sz w:val="20"/>
          <w:szCs w:val="20"/>
        </w:rPr>
        <w:t xml:space="preserve"> investment).  Members </w:t>
      </w:r>
      <w:r w:rsidRPr="00AC0482">
        <w:rPr>
          <w:rFonts w:ascii="Arial" w:hAnsi="Arial" w:cs="Arial"/>
          <w:b/>
          <w:sz w:val="20"/>
          <w:szCs w:val="20"/>
        </w:rPr>
        <w:t>approve</w:t>
      </w:r>
      <w:r w:rsidR="00AC0482" w:rsidRPr="00AC0482">
        <w:rPr>
          <w:rFonts w:ascii="Arial" w:hAnsi="Arial" w:cs="Arial"/>
          <w:b/>
          <w:sz w:val="20"/>
          <w:szCs w:val="20"/>
        </w:rPr>
        <w:t>d</w:t>
      </w:r>
      <w:r w:rsidRPr="00AC0482">
        <w:rPr>
          <w:rFonts w:ascii="Arial" w:hAnsi="Arial" w:cs="Arial"/>
          <w:b/>
          <w:sz w:val="20"/>
          <w:szCs w:val="20"/>
        </w:rPr>
        <w:t xml:space="preserve"> for payment</w:t>
      </w:r>
      <w:r w:rsidRPr="00AC0482">
        <w:rPr>
          <w:rFonts w:ascii="Arial" w:hAnsi="Arial" w:cs="Arial"/>
          <w:sz w:val="20"/>
          <w:szCs w:val="20"/>
        </w:rPr>
        <w:t xml:space="preserve"> the items listed in the accounts</w:t>
      </w:r>
      <w:r w:rsidR="00A012AA" w:rsidRPr="00AC0482">
        <w:rPr>
          <w:rFonts w:ascii="Arial" w:hAnsi="Arial" w:cs="Arial"/>
          <w:b/>
          <w:sz w:val="20"/>
          <w:szCs w:val="20"/>
        </w:rPr>
        <w:t>.</w:t>
      </w:r>
      <w:r w:rsidR="009A558B" w:rsidRPr="00AC0482">
        <w:rPr>
          <w:rFonts w:ascii="Arial" w:hAnsi="Arial" w:cs="Arial"/>
          <w:b/>
          <w:sz w:val="20"/>
          <w:szCs w:val="20"/>
        </w:rPr>
        <w:t xml:space="preserve"> </w:t>
      </w:r>
    </w:p>
    <w:p w14:paraId="4E2CDB6D" w14:textId="77777777" w:rsidR="00AC0482" w:rsidRPr="00AC0482" w:rsidRDefault="00AC0482" w:rsidP="00AC0482">
      <w:pPr>
        <w:pStyle w:val="ListParagraph"/>
        <w:ind w:left="360"/>
        <w:jc w:val="left"/>
        <w:rPr>
          <w:rFonts w:ascii="Arial" w:hAnsi="Arial" w:cs="Arial"/>
          <w:b/>
          <w:sz w:val="20"/>
          <w:szCs w:val="20"/>
        </w:rPr>
      </w:pPr>
    </w:p>
    <w:p w14:paraId="57066CD5" w14:textId="5263193F" w:rsidR="00E225CB" w:rsidRPr="00AC0482" w:rsidRDefault="004E347D" w:rsidP="00E225CB">
      <w:pPr>
        <w:pStyle w:val="ListParagraph"/>
        <w:numPr>
          <w:ilvl w:val="0"/>
          <w:numId w:val="1"/>
        </w:numPr>
        <w:jc w:val="left"/>
        <w:rPr>
          <w:rFonts w:ascii="Arial" w:hAnsi="Arial" w:cs="Arial"/>
          <w:b/>
          <w:sz w:val="20"/>
          <w:szCs w:val="20"/>
        </w:rPr>
      </w:pPr>
      <w:r w:rsidRPr="00AC0482">
        <w:rPr>
          <w:rFonts w:ascii="Arial" w:hAnsi="Arial" w:cs="Arial"/>
          <w:b/>
          <w:sz w:val="20"/>
          <w:szCs w:val="20"/>
        </w:rPr>
        <w:t xml:space="preserve">Application for a grant: </w:t>
      </w:r>
      <w:r w:rsidRPr="00AC0482">
        <w:rPr>
          <w:rFonts w:ascii="Arial" w:hAnsi="Arial" w:cs="Arial"/>
          <w:bCs/>
          <w:sz w:val="20"/>
          <w:szCs w:val="20"/>
        </w:rPr>
        <w:t>an application for a grant from the village hall committee</w:t>
      </w:r>
      <w:r w:rsidR="00AC0482" w:rsidRPr="00AC0482">
        <w:rPr>
          <w:rFonts w:ascii="Arial" w:hAnsi="Arial" w:cs="Arial"/>
          <w:bCs/>
          <w:sz w:val="20"/>
          <w:szCs w:val="20"/>
        </w:rPr>
        <w:t xml:space="preserve"> was discussed.</w:t>
      </w:r>
      <w:r w:rsidRPr="00AC0482">
        <w:rPr>
          <w:rFonts w:ascii="Arial" w:hAnsi="Arial" w:cs="Arial"/>
          <w:bCs/>
          <w:sz w:val="20"/>
          <w:szCs w:val="20"/>
        </w:rPr>
        <w:t xml:space="preserve"> </w:t>
      </w:r>
      <w:r w:rsidR="00AC0482">
        <w:rPr>
          <w:rFonts w:ascii="Arial" w:hAnsi="Arial" w:cs="Arial"/>
          <w:bCs/>
          <w:sz w:val="20"/>
          <w:szCs w:val="20"/>
        </w:rPr>
        <w:t>The chairman indicated that any amount awarded could be paid in the current financial year and the award would be deemed to be split across the financial years 21-22 and 22-23. So that no further grant could be awarded to the VH before Apr</w:t>
      </w:r>
      <w:r w:rsidR="006D4917">
        <w:rPr>
          <w:rFonts w:ascii="Arial" w:hAnsi="Arial" w:cs="Arial"/>
          <w:bCs/>
          <w:sz w:val="20"/>
          <w:szCs w:val="20"/>
        </w:rPr>
        <w:t>il 2023. The attendees from the VH acknowledged their understanding of this condition from the floor.</w:t>
      </w:r>
    </w:p>
    <w:p w14:paraId="67CA4D5A" w14:textId="49AA93E4" w:rsidR="00E225CB" w:rsidRDefault="00E225CB" w:rsidP="00E225CB">
      <w:pPr>
        <w:pStyle w:val="ListParagraph"/>
        <w:ind w:left="360"/>
        <w:jc w:val="left"/>
        <w:rPr>
          <w:rFonts w:ascii="Arial" w:hAnsi="Arial" w:cs="Arial"/>
          <w:b/>
          <w:sz w:val="20"/>
          <w:szCs w:val="20"/>
        </w:rPr>
      </w:pPr>
      <w:r w:rsidRPr="00E225CB">
        <w:rPr>
          <w:rFonts w:ascii="Arial" w:hAnsi="Arial" w:cs="Arial"/>
          <w:b/>
          <w:sz w:val="20"/>
          <w:szCs w:val="20"/>
        </w:rPr>
        <w:t>Resolved</w:t>
      </w:r>
      <w:r>
        <w:rPr>
          <w:rFonts w:ascii="Arial" w:hAnsi="Arial" w:cs="Arial"/>
          <w:b/>
          <w:sz w:val="20"/>
          <w:szCs w:val="20"/>
        </w:rPr>
        <w:t xml:space="preserve">: </w:t>
      </w:r>
      <w:r w:rsidR="009F2E2C">
        <w:rPr>
          <w:rFonts w:ascii="Arial" w:hAnsi="Arial" w:cs="Arial"/>
          <w:b/>
          <w:sz w:val="20"/>
          <w:szCs w:val="20"/>
        </w:rPr>
        <w:t>the council awards the Village Hall committee the sum of £1200 for the financial year</w:t>
      </w:r>
      <w:r w:rsidR="006D4917">
        <w:rPr>
          <w:rFonts w:ascii="Arial" w:hAnsi="Arial" w:cs="Arial"/>
          <w:b/>
          <w:sz w:val="20"/>
          <w:szCs w:val="20"/>
        </w:rPr>
        <w:t xml:space="preserve"> 2021-22 and</w:t>
      </w:r>
      <w:r w:rsidR="009F2E2C">
        <w:rPr>
          <w:rFonts w:ascii="Arial" w:hAnsi="Arial" w:cs="Arial"/>
          <w:b/>
          <w:sz w:val="20"/>
          <w:szCs w:val="20"/>
        </w:rPr>
        <w:t xml:space="preserve"> 2022-23 for the costs of the work set out in the application (see above) signed by the treasurer and dated 10.2.22. </w:t>
      </w:r>
    </w:p>
    <w:p w14:paraId="375166EF" w14:textId="6AE49003" w:rsidR="00F15827" w:rsidRDefault="00F15827" w:rsidP="00F15827">
      <w:pPr>
        <w:pStyle w:val="ListParagraph"/>
        <w:rPr>
          <w:rFonts w:ascii="Arial" w:hAnsi="Arial" w:cs="Arial"/>
          <w:b/>
          <w:sz w:val="20"/>
          <w:szCs w:val="20"/>
        </w:rPr>
      </w:pPr>
    </w:p>
    <w:p w14:paraId="679F13B0" w14:textId="65A0B09D" w:rsidR="00D50497" w:rsidRPr="003D4AF2" w:rsidRDefault="0069644B" w:rsidP="0069644B">
      <w:pPr>
        <w:pStyle w:val="ListParagraph"/>
        <w:numPr>
          <w:ilvl w:val="0"/>
          <w:numId w:val="1"/>
        </w:numPr>
        <w:jc w:val="left"/>
        <w:rPr>
          <w:rFonts w:ascii="Arial" w:hAnsi="Arial" w:cs="Arial"/>
          <w:b/>
          <w:bCs/>
          <w:sz w:val="20"/>
          <w:szCs w:val="20"/>
        </w:rPr>
      </w:pPr>
      <w:r w:rsidRPr="0069644B">
        <w:rPr>
          <w:rFonts w:ascii="Arial" w:hAnsi="Arial" w:cs="Arial"/>
          <w:b/>
          <w:bCs/>
          <w:sz w:val="20"/>
          <w:szCs w:val="20"/>
        </w:rPr>
        <w:t>Asset Mapping Project</w:t>
      </w:r>
      <w:r>
        <w:rPr>
          <w:rFonts w:ascii="Arial" w:hAnsi="Arial" w:cs="Arial"/>
          <w:b/>
          <w:bCs/>
          <w:sz w:val="20"/>
          <w:szCs w:val="20"/>
        </w:rPr>
        <w:t xml:space="preserve">: </w:t>
      </w:r>
      <w:r w:rsidR="006D4917">
        <w:rPr>
          <w:rFonts w:ascii="Arial" w:hAnsi="Arial" w:cs="Arial"/>
          <w:sz w:val="20"/>
          <w:szCs w:val="20"/>
        </w:rPr>
        <w:t xml:space="preserve">the clerk thanked councillors Roper and Taylor for their work on this project and councillors approved the data items set out on the map and spreadsheet. Councillors noted that the useful </w:t>
      </w:r>
      <w:r w:rsidR="00D87D3B">
        <w:rPr>
          <w:rFonts w:ascii="Arial" w:hAnsi="Arial" w:cs="Arial"/>
          <w:sz w:val="20"/>
          <w:szCs w:val="20"/>
        </w:rPr>
        <w:t xml:space="preserve">‘Parish Online’ </w:t>
      </w:r>
      <w:r w:rsidR="006D4917">
        <w:rPr>
          <w:rFonts w:ascii="Arial" w:hAnsi="Arial" w:cs="Arial"/>
          <w:sz w:val="20"/>
          <w:szCs w:val="20"/>
        </w:rPr>
        <w:t>map software would be available for £40</w:t>
      </w:r>
      <w:r w:rsidR="00D87D3B">
        <w:rPr>
          <w:rFonts w:ascii="Arial" w:hAnsi="Arial" w:cs="Arial"/>
          <w:sz w:val="20"/>
          <w:szCs w:val="20"/>
        </w:rPr>
        <w:t xml:space="preserve"> (plus £8 VAT)</w:t>
      </w:r>
      <w:r w:rsidR="006D4917">
        <w:rPr>
          <w:rFonts w:ascii="Arial" w:hAnsi="Arial" w:cs="Arial"/>
          <w:sz w:val="20"/>
          <w:szCs w:val="20"/>
        </w:rPr>
        <w:t xml:space="preserve"> per annum at the end of the six months trial period and </w:t>
      </w:r>
      <w:r w:rsidR="006D4917" w:rsidRPr="002A1D1E">
        <w:rPr>
          <w:rFonts w:ascii="Arial" w:hAnsi="Arial" w:cs="Arial"/>
          <w:b/>
          <w:bCs/>
          <w:sz w:val="20"/>
          <w:szCs w:val="20"/>
        </w:rPr>
        <w:t>agreed to authorise its purchase on those terms by the clerk</w:t>
      </w:r>
      <w:r w:rsidR="002A1D1E">
        <w:rPr>
          <w:rFonts w:ascii="Arial" w:hAnsi="Arial" w:cs="Arial"/>
          <w:b/>
          <w:bCs/>
          <w:sz w:val="20"/>
          <w:szCs w:val="20"/>
        </w:rPr>
        <w:t xml:space="preserve"> </w:t>
      </w:r>
      <w:r w:rsidR="002A1D1E">
        <w:rPr>
          <w:rFonts w:ascii="Arial" w:hAnsi="Arial" w:cs="Arial"/>
          <w:sz w:val="20"/>
          <w:szCs w:val="20"/>
        </w:rPr>
        <w:t>without further consideration. In justification, t</w:t>
      </w:r>
      <w:r w:rsidR="006D4917">
        <w:rPr>
          <w:rFonts w:ascii="Arial" w:hAnsi="Arial" w:cs="Arial"/>
          <w:sz w:val="20"/>
          <w:szCs w:val="20"/>
        </w:rPr>
        <w:t>he chairman noted that the council’s share of the grant for this project would cover five years of the cost of the software. The clerk said the software could be made available for use by all councillors.</w:t>
      </w:r>
    </w:p>
    <w:p w14:paraId="5B9ECB9F" w14:textId="77777777" w:rsidR="003D4AF2" w:rsidRPr="003D4AF2" w:rsidRDefault="003D4AF2" w:rsidP="003D4AF2">
      <w:pPr>
        <w:pStyle w:val="ListParagraph"/>
        <w:ind w:left="360"/>
        <w:jc w:val="left"/>
        <w:rPr>
          <w:rFonts w:ascii="Arial" w:hAnsi="Arial" w:cs="Arial"/>
          <w:b/>
          <w:bCs/>
          <w:sz w:val="20"/>
          <w:szCs w:val="20"/>
        </w:rPr>
      </w:pPr>
    </w:p>
    <w:p w14:paraId="0BE3E8B8" w14:textId="14E0EBA6" w:rsidR="003D4AF2" w:rsidRPr="003D4AF2" w:rsidRDefault="003D4AF2" w:rsidP="0069644B">
      <w:pPr>
        <w:pStyle w:val="ListParagraph"/>
        <w:numPr>
          <w:ilvl w:val="0"/>
          <w:numId w:val="1"/>
        </w:numPr>
        <w:jc w:val="left"/>
        <w:rPr>
          <w:rFonts w:ascii="Arial" w:hAnsi="Arial" w:cs="Arial"/>
          <w:b/>
          <w:bCs/>
          <w:sz w:val="20"/>
          <w:szCs w:val="20"/>
        </w:rPr>
      </w:pPr>
      <w:r w:rsidRPr="003D4AF2">
        <w:rPr>
          <w:rFonts w:ascii="Arial" w:hAnsi="Arial" w:cs="Arial"/>
          <w:b/>
          <w:bCs/>
          <w:sz w:val="20"/>
          <w:szCs w:val="20"/>
        </w:rPr>
        <w:t>Black Horse Public House</w:t>
      </w:r>
      <w:r>
        <w:rPr>
          <w:rFonts w:ascii="Arial" w:hAnsi="Arial" w:cs="Arial"/>
          <w:b/>
          <w:bCs/>
          <w:sz w:val="20"/>
          <w:szCs w:val="20"/>
        </w:rPr>
        <w:t xml:space="preserve">: </w:t>
      </w:r>
      <w:r>
        <w:rPr>
          <w:rFonts w:ascii="Arial" w:hAnsi="Arial" w:cs="Arial"/>
          <w:sz w:val="20"/>
          <w:szCs w:val="20"/>
        </w:rPr>
        <w:t>as requested, the clerk carried out preliminary enquiries into the status of the PH and the information has been circulated to councillors. Unitary Councillor Parker</w:t>
      </w:r>
      <w:r w:rsidR="00D87D3B">
        <w:rPr>
          <w:rFonts w:ascii="Arial" w:hAnsi="Arial" w:cs="Arial"/>
          <w:sz w:val="20"/>
          <w:szCs w:val="20"/>
        </w:rPr>
        <w:t xml:space="preserve"> </w:t>
      </w:r>
      <w:r w:rsidR="00D87D3B">
        <w:rPr>
          <w:rFonts w:ascii="Arial" w:hAnsi="Arial" w:cs="Arial"/>
          <w:sz w:val="20"/>
          <w:szCs w:val="20"/>
        </w:rPr>
        <w:lastRenderedPageBreak/>
        <w:t xml:space="preserve">advised members that enforcement processes had been discussed by the UC as a result of an intervention by an external body. He said that the PC could complete an enforcement notice, if it so wished and considered it had sufficient grounds for so doing, </w:t>
      </w:r>
      <w:r w:rsidR="003478BE">
        <w:rPr>
          <w:rFonts w:ascii="Arial" w:hAnsi="Arial" w:cs="Arial"/>
          <w:sz w:val="20"/>
          <w:szCs w:val="20"/>
        </w:rPr>
        <w:t>and this would be considered by the planning department of the UC in Daventry. Enforcement, if successful, is designed to ensure that a building is not used for purposes other than those authorised by planning consent.</w:t>
      </w:r>
    </w:p>
    <w:p w14:paraId="742A0D73" w14:textId="77777777" w:rsidR="0069644B" w:rsidRPr="0069644B" w:rsidRDefault="0069644B" w:rsidP="0069644B">
      <w:pPr>
        <w:pStyle w:val="ListParagraph"/>
        <w:ind w:left="360"/>
        <w:jc w:val="left"/>
        <w:rPr>
          <w:rFonts w:ascii="Arial" w:hAnsi="Arial" w:cs="Arial"/>
          <w:b/>
          <w:bCs/>
          <w:sz w:val="20"/>
          <w:szCs w:val="20"/>
        </w:rPr>
      </w:pPr>
    </w:p>
    <w:p w14:paraId="5CC3348E" w14:textId="3CDAE4BC" w:rsidR="00D50497" w:rsidRPr="002B0231" w:rsidRDefault="0069644B" w:rsidP="00D50497">
      <w:pPr>
        <w:pStyle w:val="ListParagraph"/>
        <w:numPr>
          <w:ilvl w:val="0"/>
          <w:numId w:val="1"/>
        </w:numPr>
        <w:jc w:val="left"/>
        <w:rPr>
          <w:rFonts w:ascii="Arial" w:hAnsi="Arial" w:cs="Arial"/>
          <w:b/>
          <w:sz w:val="20"/>
          <w:szCs w:val="20"/>
        </w:rPr>
      </w:pPr>
      <w:r w:rsidRPr="003478BE">
        <w:rPr>
          <w:rFonts w:ascii="Arial" w:hAnsi="Arial" w:cs="Arial"/>
          <w:b/>
          <w:sz w:val="20"/>
          <w:szCs w:val="20"/>
        </w:rPr>
        <w:t xml:space="preserve">Verbal reports: </w:t>
      </w:r>
      <w:r w:rsidR="003478BE">
        <w:rPr>
          <w:rFonts w:ascii="Arial" w:hAnsi="Arial" w:cs="Arial"/>
          <w:sz w:val="20"/>
          <w:szCs w:val="20"/>
        </w:rPr>
        <w:t xml:space="preserve">the chairman commented on work in the village which had been undertaken by Anglian Water without </w:t>
      </w:r>
      <w:r w:rsidR="002A1D1E">
        <w:rPr>
          <w:rFonts w:ascii="Arial" w:hAnsi="Arial" w:cs="Arial"/>
          <w:sz w:val="20"/>
          <w:szCs w:val="20"/>
        </w:rPr>
        <w:t>prior</w:t>
      </w:r>
      <w:r w:rsidR="003478BE">
        <w:rPr>
          <w:rFonts w:ascii="Arial" w:hAnsi="Arial" w:cs="Arial"/>
          <w:sz w:val="20"/>
          <w:szCs w:val="20"/>
        </w:rPr>
        <w:t xml:space="preserve"> notice and with inadequate signage, leading to confusion and danger in the village. After so much publicity and campaigning it was disappointing that authorities appeared still to be unaware of the volume of traffic passing through Cold Ashby.</w:t>
      </w:r>
    </w:p>
    <w:p w14:paraId="0ADDFE1F" w14:textId="77777777" w:rsidR="002B0231" w:rsidRPr="002B0231" w:rsidRDefault="002B0231" w:rsidP="002B0231">
      <w:pPr>
        <w:pStyle w:val="ListParagraph"/>
        <w:rPr>
          <w:rFonts w:ascii="Arial" w:hAnsi="Arial" w:cs="Arial"/>
          <w:b/>
          <w:sz w:val="20"/>
          <w:szCs w:val="20"/>
        </w:rPr>
      </w:pPr>
    </w:p>
    <w:p w14:paraId="4A526741" w14:textId="29B6035B" w:rsidR="00D50497" w:rsidRDefault="008E64FB" w:rsidP="00F15827">
      <w:pPr>
        <w:pStyle w:val="ListParagraph"/>
        <w:numPr>
          <w:ilvl w:val="0"/>
          <w:numId w:val="1"/>
        </w:numPr>
        <w:suppressLineNumbers/>
        <w:jc w:val="left"/>
        <w:rPr>
          <w:rFonts w:ascii="Arial" w:hAnsi="Arial" w:cs="Arial"/>
          <w:sz w:val="20"/>
          <w:szCs w:val="20"/>
        </w:rPr>
      </w:pPr>
      <w:r w:rsidRPr="00611A8F">
        <w:rPr>
          <w:rFonts w:ascii="Arial" w:hAnsi="Arial" w:cs="Arial"/>
          <w:b/>
          <w:sz w:val="20"/>
          <w:szCs w:val="20"/>
        </w:rPr>
        <w:t>Post:</w:t>
      </w:r>
      <w:r w:rsidR="003478BE">
        <w:rPr>
          <w:rFonts w:ascii="Arial" w:hAnsi="Arial" w:cs="Arial"/>
          <w:b/>
          <w:sz w:val="20"/>
          <w:szCs w:val="20"/>
        </w:rPr>
        <w:t xml:space="preserve"> none</w:t>
      </w:r>
    </w:p>
    <w:p w14:paraId="56500D04" w14:textId="52124925" w:rsidR="00D50497" w:rsidRDefault="00C56F8C" w:rsidP="00D50497">
      <w:pPr>
        <w:ind w:left="360"/>
        <w:jc w:val="left"/>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4DCB060A" wp14:editId="2C2AB850">
            <wp:simplePos x="0" y="0"/>
            <wp:positionH relativeFrom="column">
              <wp:posOffset>3009900</wp:posOffset>
            </wp:positionH>
            <wp:positionV relativeFrom="paragraph">
              <wp:posOffset>5080</wp:posOffset>
            </wp:positionV>
            <wp:extent cx="1030605" cy="7600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030605" cy="760095"/>
                    </a:xfrm>
                    <a:prstGeom prst="rect">
                      <a:avLst/>
                    </a:prstGeom>
                  </pic:spPr>
                </pic:pic>
              </a:graphicData>
            </a:graphic>
          </wp:anchor>
        </w:drawing>
      </w:r>
    </w:p>
    <w:p w14:paraId="2C79A5B5" w14:textId="00AB3526" w:rsidR="00C56F8C" w:rsidRPr="00611A8F" w:rsidRDefault="00C56F8C" w:rsidP="00C56F8C">
      <w:pPr>
        <w:ind w:left="360"/>
        <w:jc w:val="left"/>
        <w:rPr>
          <w:rFonts w:ascii="Arial" w:hAnsi="Arial" w:cs="Arial"/>
          <w:sz w:val="20"/>
          <w:szCs w:val="20"/>
        </w:rPr>
      </w:pPr>
      <w:r w:rsidRPr="00611A8F">
        <w:rPr>
          <w:rFonts w:ascii="Arial" w:hAnsi="Arial" w:cs="Arial"/>
          <w:sz w:val="20"/>
          <w:szCs w:val="20"/>
        </w:rPr>
        <w:t>G Jones</w:t>
      </w:r>
      <w:r w:rsidR="00864DA0">
        <w:rPr>
          <w:rFonts w:ascii="Arial" w:hAnsi="Arial" w:cs="Arial"/>
          <w:sz w:val="20"/>
          <w:szCs w:val="20"/>
        </w:rPr>
        <w:t xml:space="preserve"> </w:t>
      </w:r>
      <w:r w:rsidR="003478BE">
        <w:rPr>
          <w:rFonts w:ascii="Arial" w:hAnsi="Arial" w:cs="Arial"/>
          <w:sz w:val="20"/>
          <w:szCs w:val="20"/>
        </w:rPr>
        <w:t>3</w:t>
      </w:r>
      <w:r w:rsidR="003478BE" w:rsidRPr="003478BE">
        <w:rPr>
          <w:rFonts w:ascii="Arial" w:hAnsi="Arial" w:cs="Arial"/>
          <w:sz w:val="20"/>
          <w:szCs w:val="20"/>
          <w:vertAlign w:val="superscript"/>
        </w:rPr>
        <w:t>rd</w:t>
      </w:r>
      <w:r w:rsidR="003478BE">
        <w:rPr>
          <w:rFonts w:ascii="Arial" w:hAnsi="Arial" w:cs="Arial"/>
          <w:sz w:val="20"/>
          <w:szCs w:val="20"/>
        </w:rPr>
        <w:t xml:space="preserve"> March</w:t>
      </w:r>
      <w:r w:rsidRPr="00611A8F">
        <w:rPr>
          <w:rFonts w:ascii="Arial" w:hAnsi="Arial" w:cs="Arial"/>
          <w:sz w:val="20"/>
          <w:szCs w:val="20"/>
        </w:rPr>
        <w:t xml:space="preserve"> </w:t>
      </w:r>
      <w:r>
        <w:rPr>
          <w:rFonts w:ascii="Arial" w:hAnsi="Arial" w:cs="Arial"/>
          <w:sz w:val="20"/>
          <w:szCs w:val="20"/>
        </w:rPr>
        <w:t>202</w:t>
      </w:r>
      <w:r w:rsidR="00864DA0">
        <w:rPr>
          <w:rFonts w:ascii="Arial" w:hAnsi="Arial" w:cs="Arial"/>
          <w:sz w:val="20"/>
          <w:szCs w:val="20"/>
        </w:rPr>
        <w:t>2</w:t>
      </w:r>
      <w:r>
        <w:rPr>
          <w:rFonts w:ascii="Arial" w:hAnsi="Arial" w:cs="Arial"/>
          <w:sz w:val="20"/>
          <w:szCs w:val="20"/>
        </w:rPr>
        <w:t xml:space="preserve">   </w:t>
      </w:r>
    </w:p>
    <w:p w14:paraId="58103B94" w14:textId="77777777" w:rsidR="00D50497" w:rsidRDefault="00D50497" w:rsidP="00D50497">
      <w:pPr>
        <w:ind w:left="360"/>
        <w:jc w:val="left"/>
        <w:rPr>
          <w:rFonts w:ascii="Arial" w:hAnsi="Arial" w:cs="Arial"/>
          <w:sz w:val="20"/>
          <w:szCs w:val="20"/>
        </w:rPr>
      </w:pPr>
    </w:p>
    <w:p w14:paraId="01CA708A" w14:textId="77777777" w:rsidR="00D50497" w:rsidRPr="00611A8F" w:rsidRDefault="00D50497" w:rsidP="00D50497">
      <w:pPr>
        <w:ind w:left="360"/>
        <w:jc w:val="left"/>
        <w:rPr>
          <w:rFonts w:ascii="Arial" w:hAnsi="Arial" w:cs="Arial"/>
          <w:sz w:val="20"/>
          <w:szCs w:val="20"/>
        </w:rPr>
      </w:pPr>
    </w:p>
    <w:p w14:paraId="3B858B51" w14:textId="77777777" w:rsidR="00C56F8C" w:rsidRDefault="00C56F8C" w:rsidP="00C56F8C">
      <w:pPr>
        <w:ind w:left="360"/>
        <w:jc w:val="left"/>
        <w:rPr>
          <w:rFonts w:ascii="Arial" w:hAnsi="Arial" w:cs="Arial"/>
          <w:sz w:val="20"/>
          <w:szCs w:val="20"/>
        </w:rPr>
      </w:pPr>
    </w:p>
    <w:sectPr w:rsidR="00C56F8C" w:rsidSect="00D5161E">
      <w:pgSz w:w="11906" w:h="16838"/>
      <w:pgMar w:top="1009" w:right="1440" w:bottom="142" w:left="1560" w:header="709" w:footer="709" w:gutter="0"/>
      <w:pgNumType w:start="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12DC"/>
    <w:multiLevelType w:val="hybridMultilevel"/>
    <w:tmpl w:val="52C6E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5C6E6A"/>
    <w:multiLevelType w:val="hybridMultilevel"/>
    <w:tmpl w:val="CD7A4EBC"/>
    <w:lvl w:ilvl="0" w:tplc="65803F92">
      <w:start w:val="1"/>
      <w:numFmt w:val="decimal"/>
      <w:lvlText w:val="%1."/>
      <w:lvlJc w:val="left"/>
      <w:pPr>
        <w:ind w:left="360" w:hanging="360"/>
      </w:pPr>
      <w:rPr>
        <w:rFonts w:hint="default"/>
        <w:b/>
        <w:color w:val="auto"/>
      </w:rPr>
    </w:lvl>
    <w:lvl w:ilvl="1" w:tplc="08090019">
      <w:start w:val="1"/>
      <w:numFmt w:val="lowerLetter"/>
      <w:lvlText w:val="%2."/>
      <w:lvlJc w:val="left"/>
      <w:pPr>
        <w:ind w:left="1896" w:hanging="360"/>
      </w:pPr>
    </w:lvl>
    <w:lvl w:ilvl="2" w:tplc="0809001B" w:tentative="1">
      <w:start w:val="1"/>
      <w:numFmt w:val="lowerRoman"/>
      <w:lvlText w:val="%3."/>
      <w:lvlJc w:val="right"/>
      <w:pPr>
        <w:ind w:left="2616" w:hanging="180"/>
      </w:p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97"/>
    <w:rsid w:val="00027E62"/>
    <w:rsid w:val="00094B29"/>
    <w:rsid w:val="000A58F6"/>
    <w:rsid w:val="000A6606"/>
    <w:rsid w:val="000A797A"/>
    <w:rsid w:val="000B7D13"/>
    <w:rsid w:val="001C7919"/>
    <w:rsid w:val="002524B8"/>
    <w:rsid w:val="002A1D1E"/>
    <w:rsid w:val="002B0231"/>
    <w:rsid w:val="00311B1A"/>
    <w:rsid w:val="00324239"/>
    <w:rsid w:val="00340951"/>
    <w:rsid w:val="003478BE"/>
    <w:rsid w:val="003D4AF2"/>
    <w:rsid w:val="0044547B"/>
    <w:rsid w:val="004C5E4E"/>
    <w:rsid w:val="004E347D"/>
    <w:rsid w:val="006734E9"/>
    <w:rsid w:val="0069644B"/>
    <w:rsid w:val="006D4917"/>
    <w:rsid w:val="00746C9D"/>
    <w:rsid w:val="007E13AB"/>
    <w:rsid w:val="00864DA0"/>
    <w:rsid w:val="008E64FB"/>
    <w:rsid w:val="0092191B"/>
    <w:rsid w:val="009A558B"/>
    <w:rsid w:val="009F2E2C"/>
    <w:rsid w:val="00A012AA"/>
    <w:rsid w:val="00A71231"/>
    <w:rsid w:val="00AC0482"/>
    <w:rsid w:val="00B52C23"/>
    <w:rsid w:val="00B903D4"/>
    <w:rsid w:val="00C0430C"/>
    <w:rsid w:val="00C32FA4"/>
    <w:rsid w:val="00C56F8C"/>
    <w:rsid w:val="00C77E0C"/>
    <w:rsid w:val="00C8024C"/>
    <w:rsid w:val="00D50497"/>
    <w:rsid w:val="00D5161E"/>
    <w:rsid w:val="00D87D3B"/>
    <w:rsid w:val="00E0747D"/>
    <w:rsid w:val="00E225CB"/>
    <w:rsid w:val="00E6585B"/>
    <w:rsid w:val="00F15827"/>
    <w:rsid w:val="00FC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6784"/>
  <w15:chartTrackingRefBased/>
  <w15:docId w15:val="{4C27BE98-C59F-4C5E-88E3-88680F03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497"/>
    <w:pPr>
      <w:spacing w:after="0" w:line="240" w:lineRule="auto"/>
      <w:jc w:val="center"/>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497"/>
    <w:pPr>
      <w:ind w:left="720"/>
      <w:contextualSpacing/>
      <w:jc w:val="both"/>
    </w:pPr>
    <w:rPr>
      <w:szCs w:val="24"/>
    </w:rPr>
  </w:style>
  <w:style w:type="character" w:styleId="Emphasis">
    <w:name w:val="Emphasis"/>
    <w:basedOn w:val="DefaultParagraphFont"/>
    <w:uiPriority w:val="20"/>
    <w:qFormat/>
    <w:rsid w:val="00B903D4"/>
    <w:rPr>
      <w:i/>
      <w:iCs/>
    </w:rPr>
  </w:style>
  <w:style w:type="character" w:styleId="Hyperlink">
    <w:name w:val="Hyperlink"/>
    <w:basedOn w:val="DefaultParagraphFont"/>
    <w:uiPriority w:val="99"/>
    <w:semiHidden/>
    <w:unhideWhenUsed/>
    <w:rsid w:val="00B903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Jones</dc:creator>
  <cp:keywords/>
  <dc:description/>
  <cp:lastModifiedBy>Graham Jones</cp:lastModifiedBy>
  <cp:revision>6</cp:revision>
  <cp:lastPrinted>2022-02-23T16:14:00Z</cp:lastPrinted>
  <dcterms:created xsi:type="dcterms:W3CDTF">2022-03-03T15:14:00Z</dcterms:created>
  <dcterms:modified xsi:type="dcterms:W3CDTF">2022-03-03T16:59:00Z</dcterms:modified>
</cp:coreProperties>
</file>